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86DC" w14:textId="77777777" w:rsidR="00E12A8B" w:rsidRPr="00E12A8B" w:rsidRDefault="00E12A8B" w:rsidP="00E12A8B">
      <w:pPr>
        <w:pStyle w:val="Heading1"/>
      </w:pPr>
      <w:r w:rsidRPr="00E12A8B">
        <w:t>Exhibit J</w:t>
      </w:r>
    </w:p>
    <w:p w14:paraId="5DD76516" w14:textId="77777777" w:rsidR="00E12A8B" w:rsidRPr="00E12A8B" w:rsidRDefault="00E12A8B" w:rsidP="00E12A8B">
      <w:p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GROUNDWATER PROTECTION DETERMINATION</w:t>
      </w:r>
      <w:r w:rsidRPr="00E12A8B">
        <w:rPr>
          <w:rFonts w:ascii="Times New Roman" w:eastAsia="Times New Roman" w:hAnsi="Times New Roman" w:cs="Times New Roman"/>
          <w:kern w:val="0"/>
          <w14:ligatures w14:val="none"/>
        </w:rPr>
        <w:br/>
      </w:r>
      <w:r w:rsidRPr="00E12A8B">
        <w:rPr>
          <w:rFonts w:ascii="Times New Roman" w:eastAsia="Times New Roman" w:hAnsi="Times New Roman" w:cs="Times New Roman"/>
          <w:i/>
          <w:iCs/>
          <w:kern w:val="0"/>
          <w14:ligatures w14:val="none"/>
        </w:rPr>
        <w:t>(Form GW-2 – Groundwater Advisory Unit)</w:t>
      </w:r>
    </w:p>
    <w:p w14:paraId="64EC92E7"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t>1. Administrative Information</w:t>
      </w:r>
    </w:p>
    <w:p w14:paraId="62CC8A39" w14:textId="77777777" w:rsidR="00E12A8B" w:rsidRPr="00E12A8B" w:rsidRDefault="00E12A8B" w:rsidP="00E12A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Date Issued:</w:t>
      </w:r>
      <w:r w:rsidRPr="00E12A8B">
        <w:rPr>
          <w:rFonts w:ascii="Times New Roman" w:eastAsia="Times New Roman" w:hAnsi="Times New Roman" w:cs="Times New Roman"/>
          <w:kern w:val="0"/>
          <w14:ligatures w14:val="none"/>
        </w:rPr>
        <w:t xml:space="preserve"> [Insert Issue Date]</w:t>
      </w:r>
    </w:p>
    <w:p w14:paraId="5BDF9289" w14:textId="77777777" w:rsidR="00E12A8B" w:rsidRPr="00E12A8B" w:rsidRDefault="00E12A8B" w:rsidP="00E12A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GAU Number:</w:t>
      </w:r>
      <w:r w:rsidRPr="00E12A8B">
        <w:rPr>
          <w:rFonts w:ascii="Times New Roman" w:eastAsia="Times New Roman" w:hAnsi="Times New Roman" w:cs="Times New Roman"/>
          <w:kern w:val="0"/>
          <w14:ligatures w14:val="none"/>
        </w:rPr>
        <w:t xml:space="preserve"> [Insert GAU Number]</w:t>
      </w:r>
    </w:p>
    <w:p w14:paraId="0920BB4E"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t>2. Operator Information</w:t>
      </w:r>
    </w:p>
    <w:p w14:paraId="47BE5CC7" w14:textId="77777777" w:rsidR="00E12A8B" w:rsidRPr="00E12A8B" w:rsidRDefault="00E12A8B" w:rsidP="00E12A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Operator Name:</w:t>
      </w:r>
      <w:r w:rsidRPr="00E12A8B">
        <w:rPr>
          <w:rFonts w:ascii="Times New Roman" w:eastAsia="Times New Roman" w:hAnsi="Times New Roman" w:cs="Times New Roman"/>
          <w:kern w:val="0"/>
          <w14:ligatures w14:val="none"/>
        </w:rPr>
        <w:t xml:space="preserve"> [Insert Company Legal Name]</w:t>
      </w:r>
    </w:p>
    <w:p w14:paraId="6CFA1608" w14:textId="77777777" w:rsidR="00E12A8B" w:rsidRPr="00E12A8B" w:rsidRDefault="00E12A8B" w:rsidP="00E12A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Operator No.:</w:t>
      </w:r>
      <w:r w:rsidRPr="00E12A8B">
        <w:rPr>
          <w:rFonts w:ascii="Times New Roman" w:eastAsia="Times New Roman" w:hAnsi="Times New Roman" w:cs="Times New Roman"/>
          <w:kern w:val="0"/>
          <w14:ligatures w14:val="none"/>
        </w:rPr>
        <w:t xml:space="preserve"> [Insert RRC Operator Number]</w:t>
      </w:r>
    </w:p>
    <w:p w14:paraId="512C25A5" w14:textId="77777777" w:rsidR="00E12A8B" w:rsidRPr="00E12A8B" w:rsidRDefault="00E12A8B" w:rsidP="00E12A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Mailing Address:</w:t>
      </w:r>
      <w:r w:rsidRPr="00E12A8B">
        <w:rPr>
          <w:rFonts w:ascii="Times New Roman" w:eastAsia="Times New Roman" w:hAnsi="Times New Roman" w:cs="Times New Roman"/>
          <w:kern w:val="0"/>
          <w14:ligatures w14:val="none"/>
        </w:rPr>
        <w:t xml:space="preserve"> [Insert Operator Address]</w:t>
      </w:r>
    </w:p>
    <w:p w14:paraId="799D3E53"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t>3. Well Information</w:t>
      </w:r>
    </w:p>
    <w:p w14:paraId="206CF5E8"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API Number:</w:t>
      </w:r>
      <w:r w:rsidRPr="00E12A8B">
        <w:rPr>
          <w:rFonts w:ascii="Times New Roman" w:eastAsia="Times New Roman" w:hAnsi="Times New Roman" w:cs="Times New Roman"/>
          <w:kern w:val="0"/>
          <w14:ligatures w14:val="none"/>
        </w:rPr>
        <w:t xml:space="preserve"> [Insert API Number]</w:t>
      </w:r>
    </w:p>
    <w:p w14:paraId="0F229396"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County:</w:t>
      </w:r>
      <w:r w:rsidRPr="00E12A8B">
        <w:rPr>
          <w:rFonts w:ascii="Times New Roman" w:eastAsia="Times New Roman" w:hAnsi="Times New Roman" w:cs="Times New Roman"/>
          <w:kern w:val="0"/>
          <w14:ligatures w14:val="none"/>
        </w:rPr>
        <w:t xml:space="preserve"> [Insert County]</w:t>
      </w:r>
    </w:p>
    <w:p w14:paraId="3C848DDA"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Lease Name:</w:t>
      </w:r>
      <w:r w:rsidRPr="00E12A8B">
        <w:rPr>
          <w:rFonts w:ascii="Times New Roman" w:eastAsia="Times New Roman" w:hAnsi="Times New Roman" w:cs="Times New Roman"/>
          <w:kern w:val="0"/>
          <w14:ligatures w14:val="none"/>
        </w:rPr>
        <w:t xml:space="preserve"> [Insert Lease Name]</w:t>
      </w:r>
    </w:p>
    <w:p w14:paraId="4442AC0D"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Lease Number:</w:t>
      </w:r>
      <w:r w:rsidRPr="00E12A8B">
        <w:rPr>
          <w:rFonts w:ascii="Times New Roman" w:eastAsia="Times New Roman" w:hAnsi="Times New Roman" w:cs="Times New Roman"/>
          <w:kern w:val="0"/>
          <w14:ligatures w14:val="none"/>
        </w:rPr>
        <w:t xml:space="preserve"> [Insert Lease Number]</w:t>
      </w:r>
    </w:p>
    <w:p w14:paraId="4CCF4FFB"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Well Number:</w:t>
      </w:r>
      <w:r w:rsidRPr="00E12A8B">
        <w:rPr>
          <w:rFonts w:ascii="Times New Roman" w:eastAsia="Times New Roman" w:hAnsi="Times New Roman" w:cs="Times New Roman"/>
          <w:kern w:val="0"/>
          <w14:ligatures w14:val="none"/>
        </w:rPr>
        <w:t xml:space="preserve"> [Insert Well Number]</w:t>
      </w:r>
    </w:p>
    <w:p w14:paraId="483C212E"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Total Vertical Depth:</w:t>
      </w:r>
      <w:r w:rsidRPr="00E12A8B">
        <w:rPr>
          <w:rFonts w:ascii="Times New Roman" w:eastAsia="Times New Roman" w:hAnsi="Times New Roman" w:cs="Times New Roman"/>
          <w:kern w:val="0"/>
          <w14:ligatures w14:val="none"/>
        </w:rPr>
        <w:t xml:space="preserve"> [Insert TVD in feet]</w:t>
      </w:r>
    </w:p>
    <w:p w14:paraId="45D1C91D"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Latitude:</w:t>
      </w:r>
      <w:r w:rsidRPr="00E12A8B">
        <w:rPr>
          <w:rFonts w:ascii="Times New Roman" w:eastAsia="Times New Roman" w:hAnsi="Times New Roman" w:cs="Times New Roman"/>
          <w:kern w:val="0"/>
          <w14:ligatures w14:val="none"/>
        </w:rPr>
        <w:t xml:space="preserve"> [Insert Latitude]</w:t>
      </w:r>
    </w:p>
    <w:p w14:paraId="1C1D2A7D"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Longitude:</w:t>
      </w:r>
      <w:r w:rsidRPr="00E12A8B">
        <w:rPr>
          <w:rFonts w:ascii="Times New Roman" w:eastAsia="Times New Roman" w:hAnsi="Times New Roman" w:cs="Times New Roman"/>
          <w:kern w:val="0"/>
          <w14:ligatures w14:val="none"/>
        </w:rPr>
        <w:t xml:space="preserve"> [Insert Longitude]</w:t>
      </w:r>
    </w:p>
    <w:p w14:paraId="25F3C5CB" w14:textId="77777777" w:rsidR="00E12A8B" w:rsidRPr="00E12A8B" w:rsidRDefault="00E12A8B" w:rsidP="00E12A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Datum:</w:t>
      </w:r>
      <w:r w:rsidRPr="00E12A8B">
        <w:rPr>
          <w:rFonts w:ascii="Times New Roman" w:eastAsia="Times New Roman" w:hAnsi="Times New Roman" w:cs="Times New Roman"/>
          <w:kern w:val="0"/>
          <w14:ligatures w14:val="none"/>
        </w:rPr>
        <w:t xml:space="preserve"> [Insert Datum, e.g., NAD27]</w:t>
      </w:r>
    </w:p>
    <w:p w14:paraId="22DC6D9A"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t>4. Purpose &amp; Location</w:t>
      </w:r>
    </w:p>
    <w:p w14:paraId="7D65709A" w14:textId="77777777" w:rsidR="00E12A8B" w:rsidRPr="00E12A8B" w:rsidRDefault="00E12A8B" w:rsidP="00E12A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Purpose:</w:t>
      </w:r>
      <w:r w:rsidRPr="00E12A8B">
        <w:rPr>
          <w:rFonts w:ascii="Times New Roman" w:eastAsia="Times New Roman" w:hAnsi="Times New Roman" w:cs="Times New Roman"/>
          <w:kern w:val="0"/>
          <w14:ligatures w14:val="none"/>
        </w:rPr>
        <w:t xml:space="preserve"> [Insert Purpose, e.g., Plug and Abandon (P&amp;A), New Drill, etc.]</w:t>
      </w:r>
    </w:p>
    <w:p w14:paraId="379DC4F9" w14:textId="77777777" w:rsidR="00E12A8B" w:rsidRPr="00E12A8B" w:rsidRDefault="00E12A8B" w:rsidP="00E12A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Location Description:</w:t>
      </w:r>
      <w:r w:rsidRPr="00E12A8B">
        <w:rPr>
          <w:rFonts w:ascii="Times New Roman" w:eastAsia="Times New Roman" w:hAnsi="Times New Roman" w:cs="Times New Roman"/>
          <w:kern w:val="0"/>
          <w14:ligatures w14:val="none"/>
        </w:rPr>
        <w:t xml:space="preserve"> [Insert Survey, Abstract, Block, Section, County]</w:t>
      </w:r>
    </w:p>
    <w:p w14:paraId="4DE9E93F"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t>5. Groundwater Advisory Unit Recommendation</w:t>
      </w:r>
    </w:p>
    <w:p w14:paraId="21A6065B" w14:textId="77777777" w:rsidR="00E12A8B" w:rsidRPr="00E12A8B" w:rsidRDefault="00E12A8B" w:rsidP="00E12A8B">
      <w:p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To protect usable-quality groundwater at this location, the Groundwater Advisory Unit of the Railroad Commission of Texas recommends:</w:t>
      </w:r>
    </w:p>
    <w:p w14:paraId="794E9D2F" w14:textId="77777777" w:rsidR="00E12A8B" w:rsidRPr="00E12A8B" w:rsidRDefault="00E12A8B" w:rsidP="00E12A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 xml:space="preserve">The base of usable-quality water-bearing strata is estimated to occur at a depth of </w:t>
      </w:r>
      <w:r w:rsidRPr="00E12A8B">
        <w:rPr>
          <w:rFonts w:ascii="Times New Roman" w:eastAsia="Times New Roman" w:hAnsi="Times New Roman" w:cs="Times New Roman"/>
          <w:b/>
          <w:bCs/>
          <w:kern w:val="0"/>
          <w14:ligatures w14:val="none"/>
        </w:rPr>
        <w:t>[Insert Depth in feet]</w:t>
      </w:r>
      <w:r w:rsidRPr="00E12A8B">
        <w:rPr>
          <w:rFonts w:ascii="Times New Roman" w:eastAsia="Times New Roman" w:hAnsi="Times New Roman" w:cs="Times New Roman"/>
          <w:kern w:val="0"/>
          <w14:ligatures w14:val="none"/>
        </w:rPr>
        <w:t xml:space="preserve"> at the site of the referenced well.</w:t>
      </w:r>
    </w:p>
    <w:p w14:paraId="57F102E4" w14:textId="77777777" w:rsidR="00E12A8B" w:rsidRDefault="00E12A8B" w:rsidP="00E12A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 xml:space="preserve">This recommendation is applicable for all wells drilled in this </w:t>
      </w:r>
      <w:r w:rsidRPr="00E12A8B">
        <w:rPr>
          <w:rFonts w:ascii="Times New Roman" w:eastAsia="Times New Roman" w:hAnsi="Times New Roman" w:cs="Times New Roman"/>
          <w:b/>
          <w:bCs/>
          <w:kern w:val="0"/>
          <w14:ligatures w14:val="none"/>
        </w:rPr>
        <w:t>[Insert Section/Block/Survey]</w:t>
      </w:r>
      <w:r w:rsidRPr="00E12A8B">
        <w:rPr>
          <w:rFonts w:ascii="Times New Roman" w:eastAsia="Times New Roman" w:hAnsi="Times New Roman" w:cs="Times New Roman"/>
          <w:kern w:val="0"/>
          <w14:ligatures w14:val="none"/>
        </w:rPr>
        <w:t>.</w:t>
      </w:r>
    </w:p>
    <w:p w14:paraId="30E7B69A" w14:textId="77777777" w:rsidR="00E12A8B" w:rsidRPr="00E12A8B" w:rsidRDefault="00E12A8B" w:rsidP="00E12A8B">
      <w:pPr>
        <w:spacing w:before="100" w:beforeAutospacing="1" w:after="100" w:afterAutospacing="1" w:line="240" w:lineRule="auto"/>
        <w:ind w:left="720"/>
        <w:rPr>
          <w:rFonts w:ascii="Times New Roman" w:eastAsia="Times New Roman" w:hAnsi="Times New Roman" w:cs="Times New Roman"/>
          <w:kern w:val="0"/>
          <w14:ligatures w14:val="none"/>
        </w:rPr>
      </w:pPr>
    </w:p>
    <w:p w14:paraId="7241CCDB"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lastRenderedPageBreak/>
        <w:t>6. Standard Note</w:t>
      </w:r>
    </w:p>
    <w:p w14:paraId="615CD3D6" w14:textId="77777777" w:rsidR="00E12A8B" w:rsidRPr="00E12A8B" w:rsidRDefault="00E12A8B" w:rsidP="00E12A8B">
      <w:p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i/>
          <w:iCs/>
          <w:kern w:val="0"/>
          <w14:ligatures w14:val="none"/>
        </w:rPr>
        <w:t>Unless stated otherwise, this recommendation is intended to apply to all wells drilled within 200 feet of the subject well. Unless stated otherwise, this recommendation is for normal drilling, production, and plugging operations only.</w:t>
      </w:r>
    </w:p>
    <w:p w14:paraId="0BA8F3AF" w14:textId="77777777" w:rsidR="00E12A8B" w:rsidRPr="00E12A8B" w:rsidRDefault="00E12A8B" w:rsidP="00E12A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A8B">
        <w:rPr>
          <w:rFonts w:ascii="Times New Roman" w:eastAsia="Times New Roman" w:hAnsi="Times New Roman" w:cs="Times New Roman"/>
          <w:b/>
          <w:bCs/>
          <w:kern w:val="0"/>
          <w:sz w:val="27"/>
          <w:szCs w:val="27"/>
          <w14:ligatures w14:val="none"/>
        </w:rPr>
        <w:t>7. Contact Information</w:t>
      </w:r>
    </w:p>
    <w:p w14:paraId="6B993C24" w14:textId="77777777" w:rsidR="00E12A8B" w:rsidRPr="00E12A8B" w:rsidRDefault="00E12A8B" w:rsidP="00E12A8B">
      <w:p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 xml:space="preserve">This determination is based on information provided when the application was submitted on </w:t>
      </w:r>
      <w:r w:rsidRPr="00E12A8B">
        <w:rPr>
          <w:rFonts w:ascii="Times New Roman" w:eastAsia="Times New Roman" w:hAnsi="Times New Roman" w:cs="Times New Roman"/>
          <w:b/>
          <w:bCs/>
          <w:kern w:val="0"/>
          <w14:ligatures w14:val="none"/>
        </w:rPr>
        <w:t>[Insert Submission Date]</w:t>
      </w:r>
      <w:r w:rsidRPr="00E12A8B">
        <w:rPr>
          <w:rFonts w:ascii="Times New Roman" w:eastAsia="Times New Roman" w:hAnsi="Times New Roman" w:cs="Times New Roman"/>
          <w:kern w:val="0"/>
          <w14:ligatures w14:val="none"/>
        </w:rPr>
        <w:t>.</w:t>
      </w:r>
      <w:r w:rsidRPr="00E12A8B">
        <w:rPr>
          <w:rFonts w:ascii="Times New Roman" w:eastAsia="Times New Roman" w:hAnsi="Times New Roman" w:cs="Times New Roman"/>
          <w:kern w:val="0"/>
          <w14:ligatures w14:val="none"/>
        </w:rPr>
        <w:br/>
        <w:t>If location information has changed, you must contact the Groundwater Advisory Unit and submit a new application.</w:t>
      </w:r>
    </w:p>
    <w:p w14:paraId="70A51A6D" w14:textId="77777777" w:rsidR="00E12A8B" w:rsidRPr="00E12A8B" w:rsidRDefault="00E12A8B" w:rsidP="00E12A8B">
      <w:p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b/>
          <w:bCs/>
          <w:kern w:val="0"/>
          <w14:ligatures w14:val="none"/>
        </w:rPr>
        <w:t>Groundwater Advisory Unit – Oil &amp; Gas Division</w:t>
      </w:r>
    </w:p>
    <w:p w14:paraId="08F3B06D" w14:textId="77777777" w:rsidR="00E12A8B" w:rsidRPr="00E12A8B" w:rsidRDefault="00E12A8B" w:rsidP="00E12A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Phone: 512-463-2741</w:t>
      </w:r>
    </w:p>
    <w:p w14:paraId="07C3FD93" w14:textId="77777777" w:rsidR="00E12A8B" w:rsidRPr="00E12A8B" w:rsidRDefault="00E12A8B" w:rsidP="00E12A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Email: gau@rrc.texas.gov</w:t>
      </w:r>
    </w:p>
    <w:p w14:paraId="04E397D2" w14:textId="77777777" w:rsidR="00E12A8B" w:rsidRPr="00E12A8B" w:rsidRDefault="00E12A8B" w:rsidP="00E12A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Address: P.O. Box 12967, Austin, Texas 78711-2967</w:t>
      </w:r>
    </w:p>
    <w:p w14:paraId="2A43F53C" w14:textId="77777777" w:rsidR="00E12A8B" w:rsidRPr="00E12A8B" w:rsidRDefault="00E12A8B" w:rsidP="00E12A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12A8B">
        <w:rPr>
          <w:rFonts w:ascii="Times New Roman" w:eastAsia="Times New Roman" w:hAnsi="Times New Roman" w:cs="Times New Roman"/>
          <w:kern w:val="0"/>
          <w14:ligatures w14:val="none"/>
        </w:rPr>
        <w:t>Website: www.rrc.texas.gov</w:t>
      </w:r>
    </w:p>
    <w:p w14:paraId="695CB844" w14:textId="6719E579" w:rsidR="00563B4E" w:rsidRPr="00E12A8B" w:rsidRDefault="00563B4E" w:rsidP="00E12A8B"/>
    <w:sectPr w:rsidR="00563B4E" w:rsidRPr="00E12A8B" w:rsidSect="0073213E">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6CEE" w14:textId="77777777" w:rsidR="00262C82" w:rsidRDefault="00262C82" w:rsidP="003D677D">
      <w:pPr>
        <w:spacing w:after="0" w:line="240" w:lineRule="auto"/>
      </w:pPr>
      <w:r>
        <w:separator/>
      </w:r>
    </w:p>
  </w:endnote>
  <w:endnote w:type="continuationSeparator" w:id="0">
    <w:p w14:paraId="627B7AF1" w14:textId="77777777" w:rsidR="00262C82" w:rsidRDefault="00262C82" w:rsidP="003D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807339"/>
      <w:docPartObj>
        <w:docPartGallery w:val="Page Numbers (Bottom of Page)"/>
        <w:docPartUnique/>
      </w:docPartObj>
    </w:sdtPr>
    <w:sdtEndPr>
      <w:rPr>
        <w:noProof/>
      </w:rPr>
    </w:sdtEndPr>
    <w:sdtContent>
      <w:p w14:paraId="360CE674" w14:textId="40279D07" w:rsidR="00A576D2" w:rsidRDefault="00A576D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377A29" w14:textId="77777777" w:rsidR="00301A40" w:rsidRDefault="0030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95C1" w14:textId="77777777" w:rsidR="00262C82" w:rsidRDefault="00262C82" w:rsidP="003D677D">
      <w:pPr>
        <w:spacing w:after="0" w:line="240" w:lineRule="auto"/>
      </w:pPr>
      <w:r>
        <w:separator/>
      </w:r>
    </w:p>
  </w:footnote>
  <w:footnote w:type="continuationSeparator" w:id="0">
    <w:p w14:paraId="5612BB6F" w14:textId="77777777" w:rsidR="00262C82" w:rsidRDefault="00262C82" w:rsidP="003D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443" w14:textId="455847E4" w:rsidR="003D677D" w:rsidRDefault="0073213E" w:rsidP="0073213E">
    <w:pPr>
      <w:pStyle w:val="Header"/>
      <w:jc w:val="center"/>
    </w:pPr>
    <w:r w:rsidRPr="000271D3">
      <w:rPr>
        <w:rFonts w:ascii="Times New Roman" w:hAnsi="Times New Roman" w:cs="Times New Roman"/>
        <w:noProof/>
      </w:rPr>
      <w:drawing>
        <wp:inline distT="0" distB="0" distL="0" distR="0" wp14:anchorId="5129A719" wp14:editId="45FC5767">
          <wp:extent cx="1622066" cy="767937"/>
          <wp:effectExtent l="0" t="0" r="0" b="0"/>
          <wp:docPr id="39" name="Picture 5" descr="A city skyline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city skyline at nigh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668" cy="77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526"/>
    <w:multiLevelType w:val="multilevel"/>
    <w:tmpl w:val="E808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E7989"/>
    <w:multiLevelType w:val="multilevel"/>
    <w:tmpl w:val="8BF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51799"/>
    <w:multiLevelType w:val="multilevel"/>
    <w:tmpl w:val="009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564EF"/>
    <w:multiLevelType w:val="multilevel"/>
    <w:tmpl w:val="EA2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7035B"/>
    <w:multiLevelType w:val="multilevel"/>
    <w:tmpl w:val="EED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D3336"/>
    <w:multiLevelType w:val="multilevel"/>
    <w:tmpl w:val="BD8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E232E"/>
    <w:multiLevelType w:val="multilevel"/>
    <w:tmpl w:val="BF4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45CDB"/>
    <w:multiLevelType w:val="multilevel"/>
    <w:tmpl w:val="125A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03C09"/>
    <w:multiLevelType w:val="multilevel"/>
    <w:tmpl w:val="D57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E1EAA"/>
    <w:multiLevelType w:val="multilevel"/>
    <w:tmpl w:val="4360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073A2"/>
    <w:multiLevelType w:val="multilevel"/>
    <w:tmpl w:val="B642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711B9"/>
    <w:multiLevelType w:val="multilevel"/>
    <w:tmpl w:val="1BD4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80BCA"/>
    <w:multiLevelType w:val="multilevel"/>
    <w:tmpl w:val="D9CA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A1EE5"/>
    <w:multiLevelType w:val="multilevel"/>
    <w:tmpl w:val="C5A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E20C9"/>
    <w:multiLevelType w:val="multilevel"/>
    <w:tmpl w:val="CC9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17BE2"/>
    <w:multiLevelType w:val="multilevel"/>
    <w:tmpl w:val="CE1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830C0"/>
    <w:multiLevelType w:val="multilevel"/>
    <w:tmpl w:val="EC1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92037"/>
    <w:multiLevelType w:val="multilevel"/>
    <w:tmpl w:val="2D3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90811"/>
    <w:multiLevelType w:val="multilevel"/>
    <w:tmpl w:val="3D7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750B3"/>
    <w:multiLevelType w:val="multilevel"/>
    <w:tmpl w:val="32D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D1431"/>
    <w:multiLevelType w:val="multilevel"/>
    <w:tmpl w:val="8DA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7370D"/>
    <w:multiLevelType w:val="multilevel"/>
    <w:tmpl w:val="3EAA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0566A"/>
    <w:multiLevelType w:val="multilevel"/>
    <w:tmpl w:val="D11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42EFF"/>
    <w:multiLevelType w:val="multilevel"/>
    <w:tmpl w:val="72C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474DA"/>
    <w:multiLevelType w:val="multilevel"/>
    <w:tmpl w:val="5EE0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3D4BE0"/>
    <w:multiLevelType w:val="multilevel"/>
    <w:tmpl w:val="0F18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F296D"/>
    <w:multiLevelType w:val="multilevel"/>
    <w:tmpl w:val="09A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62BD1"/>
    <w:multiLevelType w:val="multilevel"/>
    <w:tmpl w:val="6F9AF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04FBA"/>
    <w:multiLevelType w:val="multilevel"/>
    <w:tmpl w:val="8D54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225583">
    <w:abstractNumId w:val="0"/>
  </w:num>
  <w:num w:numId="2" w16cid:durableId="1023626942">
    <w:abstractNumId w:val="16"/>
  </w:num>
  <w:num w:numId="3" w16cid:durableId="1776054103">
    <w:abstractNumId w:val="3"/>
  </w:num>
  <w:num w:numId="4" w16cid:durableId="917324478">
    <w:abstractNumId w:val="12"/>
  </w:num>
  <w:num w:numId="5" w16cid:durableId="688798379">
    <w:abstractNumId w:val="23"/>
  </w:num>
  <w:num w:numId="6" w16cid:durableId="783379188">
    <w:abstractNumId w:val="24"/>
  </w:num>
  <w:num w:numId="7" w16cid:durableId="825051992">
    <w:abstractNumId w:val="20"/>
  </w:num>
  <w:num w:numId="8" w16cid:durableId="1931160120">
    <w:abstractNumId w:val="13"/>
  </w:num>
  <w:num w:numId="9" w16cid:durableId="1357122939">
    <w:abstractNumId w:val="10"/>
  </w:num>
  <w:num w:numId="10" w16cid:durableId="336426785">
    <w:abstractNumId w:val="19"/>
  </w:num>
  <w:num w:numId="11" w16cid:durableId="149100656">
    <w:abstractNumId w:val="25"/>
  </w:num>
  <w:num w:numId="12" w16cid:durableId="240915280">
    <w:abstractNumId w:val="22"/>
  </w:num>
  <w:num w:numId="13" w16cid:durableId="1875381003">
    <w:abstractNumId w:val="8"/>
  </w:num>
  <w:num w:numId="14" w16cid:durableId="1149981913">
    <w:abstractNumId w:val="18"/>
  </w:num>
  <w:num w:numId="15" w16cid:durableId="541283256">
    <w:abstractNumId w:val="11"/>
  </w:num>
  <w:num w:numId="16" w16cid:durableId="449084822">
    <w:abstractNumId w:val="26"/>
  </w:num>
  <w:num w:numId="17" w16cid:durableId="2123377576">
    <w:abstractNumId w:val="9"/>
  </w:num>
  <w:num w:numId="18" w16cid:durableId="364839230">
    <w:abstractNumId w:val="4"/>
  </w:num>
  <w:num w:numId="19" w16cid:durableId="1694726035">
    <w:abstractNumId w:val="27"/>
  </w:num>
  <w:num w:numId="20" w16cid:durableId="607394824">
    <w:abstractNumId w:val="7"/>
  </w:num>
  <w:num w:numId="21" w16cid:durableId="819035939">
    <w:abstractNumId w:val="6"/>
  </w:num>
  <w:num w:numId="22" w16cid:durableId="1584804143">
    <w:abstractNumId w:val="14"/>
  </w:num>
  <w:num w:numId="23" w16cid:durableId="188613140">
    <w:abstractNumId w:val="2"/>
  </w:num>
  <w:num w:numId="24" w16cid:durableId="1256863484">
    <w:abstractNumId w:val="17"/>
  </w:num>
  <w:num w:numId="25" w16cid:durableId="194462413">
    <w:abstractNumId w:val="5"/>
  </w:num>
  <w:num w:numId="26" w16cid:durableId="1075206438">
    <w:abstractNumId w:val="1"/>
  </w:num>
  <w:num w:numId="27" w16cid:durableId="773357452">
    <w:abstractNumId w:val="15"/>
  </w:num>
  <w:num w:numId="28" w16cid:durableId="1136022916">
    <w:abstractNumId w:val="21"/>
  </w:num>
  <w:num w:numId="29" w16cid:durableId="16324446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E"/>
    <w:rsid w:val="00070A63"/>
    <w:rsid w:val="00080F26"/>
    <w:rsid w:val="000C0ABC"/>
    <w:rsid w:val="000D6F62"/>
    <w:rsid w:val="0014500A"/>
    <w:rsid w:val="0015578E"/>
    <w:rsid w:val="00175288"/>
    <w:rsid w:val="001930BE"/>
    <w:rsid w:val="001E5D41"/>
    <w:rsid w:val="00262C82"/>
    <w:rsid w:val="002A79A9"/>
    <w:rsid w:val="00301A40"/>
    <w:rsid w:val="00352D8B"/>
    <w:rsid w:val="003D677D"/>
    <w:rsid w:val="004126BA"/>
    <w:rsid w:val="0043495A"/>
    <w:rsid w:val="0047584E"/>
    <w:rsid w:val="004A5AB1"/>
    <w:rsid w:val="004E17F2"/>
    <w:rsid w:val="00514EA7"/>
    <w:rsid w:val="00515FD2"/>
    <w:rsid w:val="00563B4E"/>
    <w:rsid w:val="005D2B23"/>
    <w:rsid w:val="00696708"/>
    <w:rsid w:val="006A7FEC"/>
    <w:rsid w:val="0073213E"/>
    <w:rsid w:val="00795BD9"/>
    <w:rsid w:val="0085292F"/>
    <w:rsid w:val="00896F66"/>
    <w:rsid w:val="009C1C89"/>
    <w:rsid w:val="009D1527"/>
    <w:rsid w:val="009E450D"/>
    <w:rsid w:val="00A576D2"/>
    <w:rsid w:val="00B76147"/>
    <w:rsid w:val="00B92391"/>
    <w:rsid w:val="00BE04D5"/>
    <w:rsid w:val="00C009D1"/>
    <w:rsid w:val="00C6424C"/>
    <w:rsid w:val="00CC14CD"/>
    <w:rsid w:val="00CF3B29"/>
    <w:rsid w:val="00D456FE"/>
    <w:rsid w:val="00DD46F0"/>
    <w:rsid w:val="00E12A8B"/>
    <w:rsid w:val="00F00A5C"/>
    <w:rsid w:val="00F24AB4"/>
    <w:rsid w:val="00F57CD7"/>
    <w:rsid w:val="00F7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A253"/>
  <w15:chartTrackingRefBased/>
  <w15:docId w15:val="{458E82ED-850F-4DD0-B319-018BF998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08"/>
    <w:pPr>
      <w:spacing w:before="100" w:beforeAutospacing="1" w:after="100" w:afterAutospacing="1" w:line="240" w:lineRule="auto"/>
      <w:outlineLvl w:val="0"/>
    </w:pPr>
    <w:rPr>
      <w:rFonts w:ascii="Times New Roman" w:eastAsia="Times New Roman" w:hAnsi="Times New Roman" w:cs="Times New Roman"/>
      <w:b/>
      <w:bCs/>
      <w:kern w:val="36"/>
      <w:sz w:val="36"/>
      <w:szCs w:val="36"/>
      <w14:ligatures w14:val="none"/>
    </w:rPr>
  </w:style>
  <w:style w:type="paragraph" w:styleId="Heading2">
    <w:name w:val="heading 2"/>
    <w:basedOn w:val="Normal"/>
    <w:next w:val="Normal"/>
    <w:link w:val="Heading2Char"/>
    <w:uiPriority w:val="9"/>
    <w:unhideWhenUsed/>
    <w:qFormat/>
    <w:rsid w:val="00F72C10"/>
    <w:pPr>
      <w:spacing w:before="100" w:beforeAutospacing="1" w:after="100" w:afterAutospacing="1" w:line="240" w:lineRule="auto"/>
      <w:outlineLvl w:val="1"/>
    </w:pPr>
    <w:rPr>
      <w:rFonts w:ascii="Times New Roman" w:eastAsia="Times New Roman" w:hAnsi="Times New Roman" w:cs="Times New Roman"/>
      <w:b/>
      <w:bCs/>
      <w:kern w:val="0"/>
      <w:sz w:val="27"/>
      <w:szCs w:val="27"/>
      <w14:ligatures w14:val="none"/>
    </w:rPr>
  </w:style>
  <w:style w:type="paragraph" w:styleId="Heading3">
    <w:name w:val="heading 3"/>
    <w:basedOn w:val="Normal"/>
    <w:next w:val="Normal"/>
    <w:link w:val="Heading3Char"/>
    <w:uiPriority w:val="9"/>
    <w:semiHidden/>
    <w:unhideWhenUsed/>
    <w:qFormat/>
    <w:rsid w:val="00155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08"/>
    <w:rPr>
      <w:rFonts w:ascii="Times New Roman" w:eastAsia="Times New Roman" w:hAnsi="Times New Roman" w:cs="Times New Roman"/>
      <w:b/>
      <w:bCs/>
      <w:kern w:val="36"/>
      <w:sz w:val="36"/>
      <w:szCs w:val="36"/>
      <w14:ligatures w14:val="none"/>
    </w:rPr>
  </w:style>
  <w:style w:type="character" w:customStyle="1" w:styleId="Heading2Char">
    <w:name w:val="Heading 2 Char"/>
    <w:basedOn w:val="DefaultParagraphFont"/>
    <w:link w:val="Heading2"/>
    <w:uiPriority w:val="9"/>
    <w:rsid w:val="00F72C10"/>
    <w:rPr>
      <w:rFonts w:ascii="Times New Roman" w:eastAsia="Times New Roman" w:hAnsi="Times New Roman" w:cs="Times New Roman"/>
      <w:b/>
      <w:bCs/>
      <w:kern w:val="0"/>
      <w:sz w:val="27"/>
      <w:szCs w:val="27"/>
      <w14:ligatures w14:val="none"/>
    </w:rPr>
  </w:style>
  <w:style w:type="character" w:customStyle="1" w:styleId="Heading3Char">
    <w:name w:val="Heading 3 Char"/>
    <w:basedOn w:val="DefaultParagraphFont"/>
    <w:link w:val="Heading3"/>
    <w:uiPriority w:val="9"/>
    <w:semiHidden/>
    <w:rsid w:val="00155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78E"/>
    <w:rPr>
      <w:rFonts w:eastAsiaTheme="majorEastAsia" w:cstheme="majorBidi"/>
      <w:color w:val="272727" w:themeColor="text1" w:themeTint="D8"/>
    </w:rPr>
  </w:style>
  <w:style w:type="paragraph" w:styleId="Title">
    <w:name w:val="Title"/>
    <w:basedOn w:val="Normal"/>
    <w:next w:val="Normal"/>
    <w:link w:val="TitleChar"/>
    <w:uiPriority w:val="10"/>
    <w:qFormat/>
    <w:rsid w:val="0015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78E"/>
    <w:pPr>
      <w:spacing w:before="160"/>
      <w:jc w:val="center"/>
    </w:pPr>
    <w:rPr>
      <w:i/>
      <w:iCs/>
      <w:color w:val="404040" w:themeColor="text1" w:themeTint="BF"/>
    </w:rPr>
  </w:style>
  <w:style w:type="character" w:customStyle="1" w:styleId="QuoteChar">
    <w:name w:val="Quote Char"/>
    <w:basedOn w:val="DefaultParagraphFont"/>
    <w:link w:val="Quote"/>
    <w:uiPriority w:val="29"/>
    <w:rsid w:val="0015578E"/>
    <w:rPr>
      <w:i/>
      <w:iCs/>
      <w:color w:val="404040" w:themeColor="text1" w:themeTint="BF"/>
    </w:rPr>
  </w:style>
  <w:style w:type="paragraph" w:styleId="ListParagraph">
    <w:name w:val="List Paragraph"/>
    <w:basedOn w:val="Normal"/>
    <w:uiPriority w:val="34"/>
    <w:qFormat/>
    <w:rsid w:val="0015578E"/>
    <w:pPr>
      <w:ind w:left="720"/>
      <w:contextualSpacing/>
    </w:pPr>
  </w:style>
  <w:style w:type="character" w:styleId="IntenseEmphasis">
    <w:name w:val="Intense Emphasis"/>
    <w:basedOn w:val="DefaultParagraphFont"/>
    <w:uiPriority w:val="21"/>
    <w:qFormat/>
    <w:rsid w:val="0015578E"/>
    <w:rPr>
      <w:i/>
      <w:iCs/>
      <w:color w:val="0F4761" w:themeColor="accent1" w:themeShade="BF"/>
    </w:rPr>
  </w:style>
  <w:style w:type="paragraph" w:styleId="IntenseQuote">
    <w:name w:val="Intense Quote"/>
    <w:basedOn w:val="Normal"/>
    <w:next w:val="Normal"/>
    <w:link w:val="IntenseQuoteChar"/>
    <w:uiPriority w:val="30"/>
    <w:qFormat/>
    <w:rsid w:val="00155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78E"/>
    <w:rPr>
      <w:i/>
      <w:iCs/>
      <w:color w:val="0F4761" w:themeColor="accent1" w:themeShade="BF"/>
    </w:rPr>
  </w:style>
  <w:style w:type="character" w:styleId="IntenseReference">
    <w:name w:val="Intense Reference"/>
    <w:basedOn w:val="DefaultParagraphFont"/>
    <w:uiPriority w:val="32"/>
    <w:qFormat/>
    <w:rsid w:val="0015578E"/>
    <w:rPr>
      <w:b/>
      <w:bCs/>
      <w:smallCaps/>
      <w:color w:val="0F4761" w:themeColor="accent1" w:themeShade="BF"/>
      <w:spacing w:val="5"/>
    </w:rPr>
  </w:style>
  <w:style w:type="paragraph" w:styleId="Header">
    <w:name w:val="header"/>
    <w:basedOn w:val="Normal"/>
    <w:link w:val="HeaderChar"/>
    <w:uiPriority w:val="99"/>
    <w:unhideWhenUsed/>
    <w:rsid w:val="003D6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7D"/>
  </w:style>
  <w:style w:type="paragraph" w:styleId="Footer">
    <w:name w:val="footer"/>
    <w:basedOn w:val="Normal"/>
    <w:link w:val="FooterChar"/>
    <w:uiPriority w:val="99"/>
    <w:unhideWhenUsed/>
    <w:rsid w:val="003D6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Sierra Alcabes</dc:creator>
  <cp:keywords/>
  <dc:description/>
  <cp:lastModifiedBy>Steven Sierra Alcabes</cp:lastModifiedBy>
  <cp:revision>30</cp:revision>
  <dcterms:created xsi:type="dcterms:W3CDTF">2025-09-04T14:09:00Z</dcterms:created>
  <dcterms:modified xsi:type="dcterms:W3CDTF">2025-09-04T22:51:00Z</dcterms:modified>
</cp:coreProperties>
</file>